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6741" w:rsidRDefault="00BA6741" w:rsidP="004D7A51">
      <w:pPr>
        <w:contextualSpacing/>
        <w:jc w:val="center"/>
        <w:rPr>
          <w:color w:val="000000"/>
        </w:rPr>
      </w:pPr>
    </w:p>
    <w:p w:rsidR="00AB4CB7" w:rsidRPr="002565F8" w:rsidRDefault="00AB4CB7" w:rsidP="004D7A51">
      <w:pPr>
        <w:contextualSpacing/>
        <w:jc w:val="center"/>
        <w:rPr>
          <w:sz w:val="10"/>
          <w:szCs w:val="10"/>
        </w:rPr>
      </w:pPr>
    </w:p>
    <w:tbl>
      <w:tblPr>
        <w:tblW w:w="4894" w:type="pct"/>
        <w:tblInd w:w="108" w:type="dxa"/>
        <w:tblBorders>
          <w:top w:val="single" w:sz="4" w:space="0" w:color="auto"/>
          <w:bottom w:val="single" w:sz="4" w:space="0" w:color="auto"/>
        </w:tblBorders>
        <w:tblLook w:val="00A0"/>
      </w:tblPr>
      <w:tblGrid>
        <w:gridCol w:w="9785"/>
      </w:tblGrid>
      <w:tr w:rsidR="00BA6741" w:rsidRPr="00455054" w:rsidTr="001E5673">
        <w:tc>
          <w:tcPr>
            <w:tcW w:w="5000" w:type="pct"/>
            <w:tcBorders>
              <w:top w:val="thickThinSmallGap" w:sz="18" w:space="0" w:color="auto"/>
              <w:bottom w:val="thinThickSmallGap" w:sz="18" w:space="0" w:color="auto"/>
            </w:tcBorders>
          </w:tcPr>
          <w:p w:rsidR="00BA6741" w:rsidRPr="001E5673" w:rsidRDefault="00BA6741" w:rsidP="001E5673">
            <w:pPr>
              <w:contextualSpacing/>
              <w:jc w:val="center"/>
              <w:rPr>
                <w:spacing w:val="-4"/>
                <w:sz w:val="20"/>
                <w:szCs w:val="20"/>
              </w:rPr>
            </w:pPr>
          </w:p>
          <w:p w:rsidR="00BA6741" w:rsidRPr="001E5673" w:rsidRDefault="00BA6741" w:rsidP="001E5673">
            <w:pPr>
              <w:contextualSpacing/>
              <w:jc w:val="center"/>
              <w:rPr>
                <w:b/>
                <w:spacing w:val="8"/>
              </w:rPr>
            </w:pPr>
            <w:r w:rsidRPr="001E5673">
              <w:rPr>
                <w:b/>
                <w:spacing w:val="-4"/>
                <w:sz w:val="56"/>
                <w:szCs w:val="56"/>
              </w:rPr>
              <w:t xml:space="preserve">П Р </w:t>
            </w:r>
            <w:bookmarkStart w:id="0" w:name="_GoBack"/>
            <w:bookmarkEnd w:id="0"/>
            <w:r w:rsidRPr="001E5673">
              <w:rPr>
                <w:b/>
                <w:spacing w:val="-4"/>
                <w:sz w:val="56"/>
                <w:szCs w:val="56"/>
              </w:rPr>
              <w:t xml:space="preserve">О К У Р А Т У Р А </w:t>
            </w:r>
          </w:p>
          <w:p w:rsidR="00BA6741" w:rsidRPr="001E5673" w:rsidRDefault="00BA6741" w:rsidP="001E5673">
            <w:pPr>
              <w:contextualSpacing/>
              <w:jc w:val="center"/>
              <w:rPr>
                <w:b/>
                <w:color w:val="000000"/>
                <w:spacing w:val="8"/>
              </w:rPr>
            </w:pPr>
            <w:r w:rsidRPr="001E5673">
              <w:rPr>
                <w:b/>
                <w:color w:val="000000"/>
                <w:spacing w:val="8"/>
              </w:rPr>
              <w:t xml:space="preserve">города </w:t>
            </w:r>
            <w:r w:rsidR="0043287C">
              <w:rPr>
                <w:b/>
                <w:color w:val="000000"/>
                <w:spacing w:val="8"/>
              </w:rPr>
              <w:t>Нижневартовска</w:t>
            </w:r>
          </w:p>
          <w:p w:rsidR="00BA6741" w:rsidRPr="001E5673" w:rsidRDefault="00BA6741" w:rsidP="001E5673">
            <w:pPr>
              <w:contextualSpacing/>
              <w:jc w:val="center"/>
              <w:rPr>
                <w:sz w:val="20"/>
                <w:szCs w:val="20"/>
              </w:rPr>
            </w:pPr>
          </w:p>
        </w:tc>
      </w:tr>
    </w:tbl>
    <w:p w:rsidR="00674726" w:rsidRDefault="00674726" w:rsidP="0097374F">
      <w:pPr>
        <w:jc w:val="both"/>
        <w:rPr>
          <w:b/>
          <w:bCs/>
          <w:color w:val="000000" w:themeColor="text1"/>
        </w:rPr>
      </w:pPr>
    </w:p>
    <w:p w:rsidR="004C423C" w:rsidRPr="004C423C" w:rsidRDefault="004C423C" w:rsidP="00467F28">
      <w:pPr>
        <w:contextualSpacing/>
        <w:jc w:val="both"/>
        <w:rPr>
          <w:b/>
          <w:bCs/>
          <w:color w:val="000000" w:themeColor="text1"/>
        </w:rPr>
      </w:pPr>
      <w:r w:rsidRPr="004C423C">
        <w:rPr>
          <w:b/>
          <w:bCs/>
          <w:color w:val="000000" w:themeColor="text1"/>
        </w:rPr>
        <w:t>Ответственность образовательной организации за получение ребенком травм в период нахождения в учреждении</w:t>
      </w:r>
    </w:p>
    <w:p w:rsidR="004C423C" w:rsidRPr="004C423C" w:rsidRDefault="004C423C" w:rsidP="004C423C">
      <w:pPr>
        <w:contextualSpacing/>
        <w:rPr>
          <w:color w:val="000000" w:themeColor="text1"/>
        </w:rPr>
      </w:pPr>
      <w:r w:rsidRPr="004C423C">
        <w:rPr>
          <w:color w:val="000000" w:themeColor="text1"/>
        </w:rPr>
        <w:t> </w:t>
      </w:r>
    </w:p>
    <w:p w:rsidR="004C423C" w:rsidRPr="004C423C" w:rsidRDefault="004C423C" w:rsidP="004C423C">
      <w:pPr>
        <w:shd w:val="clear" w:color="auto" w:fill="FFFFFF"/>
        <w:ind w:firstLine="709"/>
        <w:contextualSpacing/>
        <w:jc w:val="both"/>
        <w:rPr>
          <w:color w:val="000000" w:themeColor="text1"/>
        </w:rPr>
      </w:pPr>
      <w:r w:rsidRPr="004C423C">
        <w:rPr>
          <w:color w:val="000000" w:themeColor="text1"/>
          <w:shd w:val="clear" w:color="auto" w:fill="FFFFFF"/>
        </w:rPr>
        <w:t>В силу ст. 28 Федерального закона «Об образовании в Российской Федерации» (далее - Закон об образовании) образовательная организация обязана создавать безопасные условия обучения, в том числе при проведении практической подготовки обучающихся, а также безопасные условия воспитания обучающихся, присмотра и ухода за обучающимися, их содержания в соответствии с установленными нормами, обеспечивающими жизнь и здоровье обучающихся.</w:t>
      </w:r>
    </w:p>
    <w:p w:rsidR="004C423C" w:rsidRPr="004C423C" w:rsidRDefault="004C423C" w:rsidP="004C423C">
      <w:pPr>
        <w:shd w:val="clear" w:color="auto" w:fill="FFFFFF"/>
        <w:ind w:firstLine="709"/>
        <w:contextualSpacing/>
        <w:jc w:val="both"/>
        <w:rPr>
          <w:color w:val="000000" w:themeColor="text1"/>
        </w:rPr>
      </w:pPr>
      <w:r w:rsidRPr="004C423C">
        <w:rPr>
          <w:color w:val="000000" w:themeColor="text1"/>
          <w:shd w:val="clear" w:color="auto" w:fill="FFFFFF"/>
        </w:rPr>
        <w:t>Образовательная организация несет ответственность за жизнь и здоровье обучающихся.</w:t>
      </w:r>
    </w:p>
    <w:p w:rsidR="004C423C" w:rsidRPr="004C423C" w:rsidRDefault="004C423C" w:rsidP="004C423C">
      <w:pPr>
        <w:shd w:val="clear" w:color="auto" w:fill="FFFFFF"/>
        <w:ind w:firstLine="709"/>
        <w:contextualSpacing/>
        <w:jc w:val="both"/>
        <w:rPr>
          <w:color w:val="000000" w:themeColor="text1"/>
        </w:rPr>
      </w:pPr>
      <w:r w:rsidRPr="004C423C">
        <w:rPr>
          <w:color w:val="000000" w:themeColor="text1"/>
          <w:shd w:val="clear" w:color="auto" w:fill="FFFFFF"/>
        </w:rPr>
        <w:t>В соответствии с п. 9 ч. 1 ст. 34 Закона об образовании всем обучающимся предоставляется право на охрану жизни и здоровья.</w:t>
      </w:r>
    </w:p>
    <w:p w:rsidR="004C423C" w:rsidRPr="004C423C" w:rsidRDefault="004C423C" w:rsidP="004C423C">
      <w:pPr>
        <w:shd w:val="clear" w:color="auto" w:fill="FFFFFF"/>
        <w:ind w:firstLine="709"/>
        <w:contextualSpacing/>
        <w:jc w:val="both"/>
        <w:rPr>
          <w:color w:val="000000" w:themeColor="text1"/>
        </w:rPr>
      </w:pPr>
      <w:r w:rsidRPr="004C423C">
        <w:rPr>
          <w:color w:val="000000" w:themeColor="text1"/>
          <w:shd w:val="clear" w:color="auto" w:fill="FFFFFF"/>
        </w:rPr>
        <w:t>За причинение вреда обучающимся образовательная организация может быть привлечена к гражданско-правовой ответственности, так как в соответствии со ст. 1084 Гражданского кодекса Российской Федерации (далее - ГК РФ) вред, причиненный жизни или здоровью гражданина, возмещается по правилам, предусмотренным гл. 59 ГК РФ, если законом или договором не предусмотрен более высокий размер ответственности.</w:t>
      </w:r>
    </w:p>
    <w:p w:rsidR="004C423C" w:rsidRPr="004C423C" w:rsidRDefault="004C423C" w:rsidP="004C423C">
      <w:pPr>
        <w:shd w:val="clear" w:color="auto" w:fill="FFFFFF"/>
        <w:ind w:firstLine="709"/>
        <w:contextualSpacing/>
        <w:jc w:val="both"/>
        <w:rPr>
          <w:color w:val="000000" w:themeColor="text1"/>
        </w:rPr>
      </w:pPr>
      <w:r w:rsidRPr="004C423C">
        <w:rPr>
          <w:color w:val="000000" w:themeColor="text1"/>
          <w:shd w:val="clear" w:color="auto" w:fill="FFFFFF"/>
        </w:rPr>
        <w:t>Согласно п. 1 ст. 1087 ГК РФ в случае увечья или иного повреждения здоровья несовершеннолетнего, не достигшего 14 лет (малолетнего), лицо, ответственное за причиненный вред, обязано возместить расходы, вызванные повреждением здоровья.</w:t>
      </w:r>
    </w:p>
    <w:p w:rsidR="00963EDA" w:rsidRPr="00467F28" w:rsidRDefault="004C423C" w:rsidP="00467F28">
      <w:pPr>
        <w:shd w:val="clear" w:color="auto" w:fill="FFFFFF"/>
        <w:ind w:firstLine="709"/>
        <w:contextualSpacing/>
        <w:jc w:val="both"/>
        <w:rPr>
          <w:color w:val="000000" w:themeColor="text1"/>
        </w:rPr>
      </w:pPr>
      <w:r w:rsidRPr="004C423C">
        <w:rPr>
          <w:color w:val="000000" w:themeColor="text1"/>
          <w:shd w:val="clear" w:color="auto" w:fill="FFFFFF"/>
        </w:rPr>
        <w:t xml:space="preserve">Исходя из положений ст. ст. 151, 1101 ГК РФ в </w:t>
      </w:r>
      <w:r w:rsidR="00467F28">
        <w:rPr>
          <w:color w:val="000000" w:themeColor="text1"/>
          <w:shd w:val="clear" w:color="auto" w:fill="FFFFFF"/>
        </w:rPr>
        <w:t>данном</w:t>
      </w:r>
      <w:r w:rsidRPr="004C423C">
        <w:rPr>
          <w:color w:val="000000" w:themeColor="text1"/>
          <w:shd w:val="clear" w:color="auto" w:fill="FFFFFF"/>
        </w:rPr>
        <w:t xml:space="preserve"> случае возможн</w:t>
      </w:r>
      <w:r w:rsidR="00467F28">
        <w:rPr>
          <w:color w:val="000000" w:themeColor="text1"/>
          <w:shd w:val="clear" w:color="auto" w:fill="FFFFFF"/>
        </w:rPr>
        <w:t>о</w:t>
      </w:r>
      <w:r w:rsidRPr="004C423C">
        <w:rPr>
          <w:color w:val="000000" w:themeColor="text1"/>
          <w:shd w:val="clear" w:color="auto" w:fill="FFFFFF"/>
        </w:rPr>
        <w:t xml:space="preserve"> </w:t>
      </w:r>
      <w:r w:rsidR="00467F28">
        <w:rPr>
          <w:color w:val="000000" w:themeColor="text1"/>
          <w:shd w:val="clear" w:color="auto" w:fill="FFFFFF"/>
        </w:rPr>
        <w:t>взыскание</w:t>
      </w:r>
      <w:r w:rsidRPr="004C423C">
        <w:rPr>
          <w:color w:val="000000" w:themeColor="text1"/>
          <w:shd w:val="clear" w:color="auto" w:fill="FFFFFF"/>
        </w:rPr>
        <w:t xml:space="preserve"> компенсаци</w:t>
      </w:r>
      <w:r w:rsidR="00467F28">
        <w:rPr>
          <w:color w:val="000000" w:themeColor="text1"/>
          <w:shd w:val="clear" w:color="auto" w:fill="FFFFFF"/>
        </w:rPr>
        <w:t>и</w:t>
      </w:r>
      <w:r w:rsidRPr="004C423C">
        <w:rPr>
          <w:color w:val="000000" w:themeColor="text1"/>
          <w:shd w:val="clear" w:color="auto" w:fill="FFFFFF"/>
        </w:rPr>
        <w:t xml:space="preserve"> морального вреда</w:t>
      </w:r>
      <w:r w:rsidR="00467F28">
        <w:rPr>
          <w:color w:val="000000" w:themeColor="text1"/>
          <w:shd w:val="clear" w:color="auto" w:fill="FFFFFF"/>
        </w:rPr>
        <w:t xml:space="preserve"> с причинителя вреда</w:t>
      </w:r>
      <w:r w:rsidRPr="004C423C">
        <w:rPr>
          <w:color w:val="000000" w:themeColor="text1"/>
          <w:shd w:val="clear" w:color="auto" w:fill="FFFFFF"/>
        </w:rPr>
        <w:t>.</w:t>
      </w:r>
    </w:p>
    <w:p w:rsidR="00963EDA" w:rsidRDefault="00963EDA" w:rsidP="0097374F">
      <w:pPr>
        <w:jc w:val="both"/>
        <w:rPr>
          <w:b/>
          <w:bCs/>
          <w:color w:val="000000" w:themeColor="text1"/>
        </w:rPr>
      </w:pPr>
    </w:p>
    <w:p w:rsidR="0097374F" w:rsidRDefault="0097374F" w:rsidP="0097374F">
      <w:pPr>
        <w:jc w:val="both"/>
      </w:pPr>
      <w:r>
        <w:t xml:space="preserve">Пресс-служба </w:t>
      </w:r>
    </w:p>
    <w:p w:rsidR="0097374F" w:rsidRDefault="0097374F" w:rsidP="0097374F">
      <w:pPr>
        <w:jc w:val="both"/>
      </w:pPr>
      <w:r>
        <w:t xml:space="preserve">Прокуратуры </w:t>
      </w:r>
      <w:r w:rsidR="00E0722A">
        <w:t>г. Нижневартовска</w:t>
      </w:r>
    </w:p>
    <w:p w:rsidR="0079146D" w:rsidRDefault="0079146D" w:rsidP="0097374F">
      <w:pPr>
        <w:jc w:val="both"/>
        <w:rPr>
          <w:b/>
          <w:sz w:val="20"/>
          <w:szCs w:val="20"/>
        </w:rPr>
      </w:pPr>
    </w:p>
    <w:p w:rsidR="0097374F" w:rsidRDefault="0097374F" w:rsidP="0097374F">
      <w:pPr>
        <w:jc w:val="both"/>
        <w:rPr>
          <w:b/>
          <w:color w:val="000000"/>
          <w:sz w:val="20"/>
          <w:szCs w:val="20"/>
        </w:rPr>
      </w:pPr>
      <w:r>
        <w:rPr>
          <w:b/>
          <w:sz w:val="20"/>
          <w:szCs w:val="20"/>
        </w:rPr>
        <w:t xml:space="preserve">При использовании указанной информации </w:t>
      </w:r>
      <w:r>
        <w:rPr>
          <w:b/>
          <w:color w:val="000000"/>
          <w:sz w:val="20"/>
          <w:szCs w:val="20"/>
        </w:rPr>
        <w:t>ссылка на прокуратуру города Нижневартовска является обязательной. При освещении информации в теле-, радиоэфирах необходимо направлять эфирные справки (количество эфиров с учетом повторов) по адресу прокуратуры города: ХМАО-Югра, г. Нижневартовск, ул. Мусы Джалиля, д. 14, 628602</w:t>
      </w:r>
    </w:p>
    <w:p w:rsidR="0097374F" w:rsidRDefault="0097374F" w:rsidP="0097374F">
      <w:pPr>
        <w:spacing w:line="240" w:lineRule="exact"/>
        <w:jc w:val="both"/>
        <w:rPr>
          <w:b/>
          <w:color w:val="000000"/>
        </w:rPr>
      </w:pPr>
    </w:p>
    <w:p w:rsidR="00077F75" w:rsidRDefault="00077F75" w:rsidP="0097374F">
      <w:pPr>
        <w:spacing w:line="240" w:lineRule="exact"/>
        <w:jc w:val="both"/>
        <w:rPr>
          <w:b/>
          <w:color w:val="000000"/>
        </w:rPr>
      </w:pPr>
    </w:p>
    <w:p w:rsidR="00BA6741" w:rsidRPr="006D67C6" w:rsidRDefault="00BA6741" w:rsidP="00951C9E">
      <w:pPr>
        <w:rPr>
          <w:sz w:val="20"/>
          <w:szCs w:val="20"/>
        </w:rPr>
      </w:pPr>
    </w:p>
    <w:sectPr w:rsidR="00BA6741" w:rsidRPr="006D67C6" w:rsidSect="00D3689C">
      <w:pgSz w:w="11906" w:h="16838"/>
      <w:pgMar w:top="567" w:right="707" w:bottom="426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E903BC"/>
    <w:rsid w:val="000038A1"/>
    <w:rsid w:val="0001765B"/>
    <w:rsid w:val="0005372A"/>
    <w:rsid w:val="00061620"/>
    <w:rsid w:val="00077F75"/>
    <w:rsid w:val="00084863"/>
    <w:rsid w:val="00085A5C"/>
    <w:rsid w:val="0009154A"/>
    <w:rsid w:val="00091A59"/>
    <w:rsid w:val="000A418B"/>
    <w:rsid w:val="000A6AB1"/>
    <w:rsid w:val="000C564C"/>
    <w:rsid w:val="00117129"/>
    <w:rsid w:val="00120A77"/>
    <w:rsid w:val="00142BB7"/>
    <w:rsid w:val="00162284"/>
    <w:rsid w:val="00181349"/>
    <w:rsid w:val="001857CA"/>
    <w:rsid w:val="001C3B80"/>
    <w:rsid w:val="001C5CB4"/>
    <w:rsid w:val="001E5673"/>
    <w:rsid w:val="001E711C"/>
    <w:rsid w:val="002008B6"/>
    <w:rsid w:val="00210BEF"/>
    <w:rsid w:val="00221194"/>
    <w:rsid w:val="002223C2"/>
    <w:rsid w:val="00225590"/>
    <w:rsid w:val="00235C29"/>
    <w:rsid w:val="002370F6"/>
    <w:rsid w:val="002565F8"/>
    <w:rsid w:val="002623F4"/>
    <w:rsid w:val="0027006E"/>
    <w:rsid w:val="00270B5E"/>
    <w:rsid w:val="00292BA1"/>
    <w:rsid w:val="002A1C77"/>
    <w:rsid w:val="002A5D4D"/>
    <w:rsid w:val="002B15FD"/>
    <w:rsid w:val="002D366B"/>
    <w:rsid w:val="002D3901"/>
    <w:rsid w:val="00304A65"/>
    <w:rsid w:val="00316254"/>
    <w:rsid w:val="003351A1"/>
    <w:rsid w:val="00353BD4"/>
    <w:rsid w:val="00370583"/>
    <w:rsid w:val="00382241"/>
    <w:rsid w:val="003D6784"/>
    <w:rsid w:val="004008C6"/>
    <w:rsid w:val="00403F69"/>
    <w:rsid w:val="004156B9"/>
    <w:rsid w:val="0043287C"/>
    <w:rsid w:val="00450206"/>
    <w:rsid w:val="00455054"/>
    <w:rsid w:val="00467F28"/>
    <w:rsid w:val="00490289"/>
    <w:rsid w:val="004C423C"/>
    <w:rsid w:val="004D1F9A"/>
    <w:rsid w:val="004D64AB"/>
    <w:rsid w:val="004D7A51"/>
    <w:rsid w:val="004E011B"/>
    <w:rsid w:val="00523A93"/>
    <w:rsid w:val="0052758A"/>
    <w:rsid w:val="005C7ADF"/>
    <w:rsid w:val="005D28F3"/>
    <w:rsid w:val="005E3BE3"/>
    <w:rsid w:val="005E4CB8"/>
    <w:rsid w:val="00631AF4"/>
    <w:rsid w:val="0063505D"/>
    <w:rsid w:val="006560C1"/>
    <w:rsid w:val="00674726"/>
    <w:rsid w:val="00677B5A"/>
    <w:rsid w:val="00684E69"/>
    <w:rsid w:val="00684E75"/>
    <w:rsid w:val="006D67C6"/>
    <w:rsid w:val="006F3AAB"/>
    <w:rsid w:val="007001BA"/>
    <w:rsid w:val="007059B0"/>
    <w:rsid w:val="007101C9"/>
    <w:rsid w:val="00734130"/>
    <w:rsid w:val="00736EB4"/>
    <w:rsid w:val="00741FDD"/>
    <w:rsid w:val="00750C32"/>
    <w:rsid w:val="00755741"/>
    <w:rsid w:val="00771B43"/>
    <w:rsid w:val="00776C95"/>
    <w:rsid w:val="0079146D"/>
    <w:rsid w:val="007B102E"/>
    <w:rsid w:val="007C55E6"/>
    <w:rsid w:val="007F396B"/>
    <w:rsid w:val="00800211"/>
    <w:rsid w:val="0080403E"/>
    <w:rsid w:val="00804454"/>
    <w:rsid w:val="00834A0A"/>
    <w:rsid w:val="00850789"/>
    <w:rsid w:val="008979E1"/>
    <w:rsid w:val="008A4BF1"/>
    <w:rsid w:val="008B3312"/>
    <w:rsid w:val="00912921"/>
    <w:rsid w:val="00951C9E"/>
    <w:rsid w:val="00956E77"/>
    <w:rsid w:val="00963EDA"/>
    <w:rsid w:val="009673BE"/>
    <w:rsid w:val="0097374F"/>
    <w:rsid w:val="009D2987"/>
    <w:rsid w:val="009D3B59"/>
    <w:rsid w:val="009F39D3"/>
    <w:rsid w:val="00A1709C"/>
    <w:rsid w:val="00A21994"/>
    <w:rsid w:val="00A51AA1"/>
    <w:rsid w:val="00A6175C"/>
    <w:rsid w:val="00A67FD5"/>
    <w:rsid w:val="00A829F7"/>
    <w:rsid w:val="00A87138"/>
    <w:rsid w:val="00AB1453"/>
    <w:rsid w:val="00AB4CB7"/>
    <w:rsid w:val="00AC1362"/>
    <w:rsid w:val="00AC3A24"/>
    <w:rsid w:val="00AC50EA"/>
    <w:rsid w:val="00B06AC4"/>
    <w:rsid w:val="00B1184B"/>
    <w:rsid w:val="00B30288"/>
    <w:rsid w:val="00B447BE"/>
    <w:rsid w:val="00B73C5B"/>
    <w:rsid w:val="00B85B5B"/>
    <w:rsid w:val="00B90249"/>
    <w:rsid w:val="00BA2CFB"/>
    <w:rsid w:val="00BA6741"/>
    <w:rsid w:val="00BB7C6D"/>
    <w:rsid w:val="00BC0E44"/>
    <w:rsid w:val="00C70372"/>
    <w:rsid w:val="00C91D15"/>
    <w:rsid w:val="00CC1630"/>
    <w:rsid w:val="00CC2606"/>
    <w:rsid w:val="00CC2D96"/>
    <w:rsid w:val="00CE4E9B"/>
    <w:rsid w:val="00D21175"/>
    <w:rsid w:val="00D3689C"/>
    <w:rsid w:val="00D57129"/>
    <w:rsid w:val="00D667DE"/>
    <w:rsid w:val="00D9438B"/>
    <w:rsid w:val="00D95953"/>
    <w:rsid w:val="00D95FDD"/>
    <w:rsid w:val="00DF2402"/>
    <w:rsid w:val="00E040B2"/>
    <w:rsid w:val="00E0722A"/>
    <w:rsid w:val="00E1362E"/>
    <w:rsid w:val="00E15320"/>
    <w:rsid w:val="00E17769"/>
    <w:rsid w:val="00E26A1D"/>
    <w:rsid w:val="00E31268"/>
    <w:rsid w:val="00E36A14"/>
    <w:rsid w:val="00E52447"/>
    <w:rsid w:val="00E76D9E"/>
    <w:rsid w:val="00E82932"/>
    <w:rsid w:val="00E903BC"/>
    <w:rsid w:val="00E92523"/>
    <w:rsid w:val="00E925DC"/>
    <w:rsid w:val="00EB6531"/>
    <w:rsid w:val="00EC3D4A"/>
    <w:rsid w:val="00ED2DF2"/>
    <w:rsid w:val="00F42458"/>
    <w:rsid w:val="00F468A1"/>
    <w:rsid w:val="00F51B34"/>
    <w:rsid w:val="00F8151D"/>
    <w:rsid w:val="00F924F2"/>
    <w:rsid w:val="00FA357B"/>
    <w:rsid w:val="00FA51BB"/>
    <w:rsid w:val="00FD17C2"/>
    <w:rsid w:val="00FD25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03BC"/>
    <w:rPr>
      <w:rFonts w:ascii="Times New Roman" w:eastAsia="Times New Roman" w:hAnsi="Times New Roman"/>
      <w:sz w:val="28"/>
      <w:szCs w:val="28"/>
    </w:rPr>
  </w:style>
  <w:style w:type="paragraph" w:styleId="1">
    <w:name w:val="heading 1"/>
    <w:basedOn w:val="a"/>
    <w:link w:val="10"/>
    <w:uiPriority w:val="99"/>
    <w:qFormat/>
    <w:rsid w:val="00403F6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403F69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Body Text Indent"/>
    <w:basedOn w:val="a"/>
    <w:link w:val="a4"/>
    <w:uiPriority w:val="99"/>
    <w:rsid w:val="00E903BC"/>
    <w:pPr>
      <w:ind w:firstLine="709"/>
      <w:jc w:val="both"/>
    </w:pPr>
    <w:rPr>
      <w:szCs w:val="20"/>
    </w:rPr>
  </w:style>
  <w:style w:type="character" w:customStyle="1" w:styleId="a4">
    <w:name w:val="Основной текст с отступом Знак"/>
    <w:link w:val="a3"/>
    <w:uiPriority w:val="99"/>
    <w:locked/>
    <w:rsid w:val="00E903BC"/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No Spacing"/>
    <w:uiPriority w:val="99"/>
    <w:qFormat/>
    <w:rsid w:val="00E903BC"/>
    <w:rPr>
      <w:rFonts w:eastAsia="Times New Roman"/>
      <w:sz w:val="22"/>
      <w:szCs w:val="22"/>
    </w:rPr>
  </w:style>
  <w:style w:type="paragraph" w:styleId="a6">
    <w:name w:val="Balloon Text"/>
    <w:basedOn w:val="a"/>
    <w:link w:val="a7"/>
    <w:uiPriority w:val="99"/>
    <w:semiHidden/>
    <w:rsid w:val="00750C32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locked/>
    <w:rsid w:val="00750C32"/>
    <w:rPr>
      <w:rFonts w:ascii="Segoe UI" w:hAnsi="Segoe UI" w:cs="Segoe UI"/>
      <w:sz w:val="18"/>
      <w:szCs w:val="18"/>
      <w:lang w:eastAsia="ru-RU"/>
    </w:rPr>
  </w:style>
  <w:style w:type="paragraph" w:styleId="a8">
    <w:name w:val="Normal (Web)"/>
    <w:basedOn w:val="a"/>
    <w:uiPriority w:val="99"/>
    <w:rsid w:val="0027006E"/>
    <w:pPr>
      <w:spacing w:before="100" w:beforeAutospacing="1" w:after="100" w:afterAutospacing="1"/>
    </w:pPr>
    <w:rPr>
      <w:sz w:val="24"/>
      <w:szCs w:val="24"/>
    </w:rPr>
  </w:style>
  <w:style w:type="table" w:styleId="a9">
    <w:name w:val="Table Grid"/>
    <w:basedOn w:val="a1"/>
    <w:uiPriority w:val="99"/>
    <w:rsid w:val="003D67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uiPriority w:val="99"/>
    <w:semiHidden/>
    <w:rsid w:val="00403F69"/>
    <w:rPr>
      <w:rFonts w:cs="Times New Roman"/>
      <w:color w:val="0000FF"/>
      <w:u w:val="single"/>
    </w:rPr>
  </w:style>
  <w:style w:type="paragraph" w:styleId="3">
    <w:name w:val="Body Text 3"/>
    <w:basedOn w:val="a"/>
    <w:link w:val="30"/>
    <w:uiPriority w:val="99"/>
    <w:rsid w:val="00E1362E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uiPriority w:val="99"/>
    <w:locked/>
    <w:rsid w:val="00E1362E"/>
    <w:rPr>
      <w:rFonts w:eastAsia="Times New Roman" w:cs="Times New Roman"/>
      <w:sz w:val="16"/>
      <w:szCs w:val="16"/>
      <w:lang w:val="ru-RU" w:eastAsia="ru-RU" w:bidi="ar-SA"/>
    </w:rPr>
  </w:style>
  <w:style w:type="character" w:customStyle="1" w:styleId="ab">
    <w:name w:val="Основной текст_"/>
    <w:link w:val="2"/>
    <w:uiPriority w:val="99"/>
    <w:locked/>
    <w:rsid w:val="00956E77"/>
    <w:rPr>
      <w:rFonts w:ascii="Sylfaen" w:hAnsi="Sylfaen"/>
      <w:sz w:val="25"/>
    </w:rPr>
  </w:style>
  <w:style w:type="paragraph" w:customStyle="1" w:styleId="2">
    <w:name w:val="Основной текст2"/>
    <w:basedOn w:val="a"/>
    <w:link w:val="ab"/>
    <w:uiPriority w:val="99"/>
    <w:rsid w:val="00956E77"/>
    <w:pPr>
      <w:shd w:val="clear" w:color="auto" w:fill="FFFFFF"/>
      <w:spacing w:line="245" w:lineRule="exact"/>
    </w:pPr>
    <w:rPr>
      <w:rFonts w:ascii="Sylfaen" w:eastAsia="Calibri" w:hAnsi="Sylfaen"/>
      <w:sz w:val="25"/>
      <w:szCs w:val="20"/>
    </w:rPr>
  </w:style>
  <w:style w:type="character" w:customStyle="1" w:styleId="feeds-pagenavigationicon">
    <w:name w:val="feeds-page__navigation_icon"/>
    <w:basedOn w:val="a0"/>
    <w:rsid w:val="001E711C"/>
  </w:style>
  <w:style w:type="character" w:customStyle="1" w:styleId="feeds-pagenavigationtooltip">
    <w:name w:val="feeds-page__navigation_tooltip"/>
    <w:basedOn w:val="a0"/>
    <w:rsid w:val="001E711C"/>
  </w:style>
  <w:style w:type="character" w:styleId="ac">
    <w:name w:val="Strong"/>
    <w:basedOn w:val="a0"/>
    <w:uiPriority w:val="22"/>
    <w:qFormat/>
    <w:locked/>
    <w:rsid w:val="001E711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10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879423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525763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99883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6929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678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870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53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70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539193">
              <w:marLeft w:val="0"/>
              <w:marRight w:val="0"/>
              <w:marTop w:val="0"/>
              <w:marBottom w:val="9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238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240866">
              <w:marLeft w:val="0"/>
              <w:marRight w:val="7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713549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1694345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9164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178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689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029694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486076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24497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69563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490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666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714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178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83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450422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567111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6176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06916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260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046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022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314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389559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78325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61753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33448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95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494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562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938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91455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755259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07935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37149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420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678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072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51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791405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81873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68867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84169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840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68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824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95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647890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876246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34807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75681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015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27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885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355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0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0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66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59376">
              <w:marLeft w:val="0"/>
              <w:marRight w:val="0"/>
              <w:marTop w:val="0"/>
              <w:marBottom w:val="9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78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219561">
              <w:marLeft w:val="0"/>
              <w:marRight w:val="7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284025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2400225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405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838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041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406175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455989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82703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08110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947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055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343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266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6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660725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27321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1991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04010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848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289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576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637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96876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251840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03576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73744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430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728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258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680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7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76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726027">
              <w:marLeft w:val="0"/>
              <w:marRight w:val="0"/>
              <w:marTop w:val="0"/>
              <w:marBottom w:val="9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468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689750">
              <w:marLeft w:val="0"/>
              <w:marRight w:val="7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782229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7121434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4957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284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09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512384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566633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43839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70461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242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517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679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7103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103962">
          <w:marLeft w:val="0"/>
          <w:marRight w:val="0"/>
          <w:marTop w:val="15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0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103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0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355795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385481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95147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02531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13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002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233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815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0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1</Pages>
  <Words>287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bikmgr</dc:creator>
  <cp:keywords/>
  <dc:description/>
  <cp:lastModifiedBy>IvanovaEK</cp:lastModifiedBy>
  <cp:revision>34</cp:revision>
  <cp:lastPrinted>2024-05-27T09:25:00Z</cp:lastPrinted>
  <dcterms:created xsi:type="dcterms:W3CDTF">2024-04-14T21:32:00Z</dcterms:created>
  <dcterms:modified xsi:type="dcterms:W3CDTF">2024-12-02T10:42:00Z</dcterms:modified>
</cp:coreProperties>
</file>